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A5" w:rsidRDefault="00A96D1C" w:rsidP="00613D54">
      <w:pPr>
        <w:jc w:val="center"/>
        <w:rPr>
          <w:b/>
        </w:rPr>
      </w:pPr>
      <w:r>
        <w:rPr>
          <w:b/>
        </w:rPr>
        <w:t>ATATÜRK ORTAOKULU</w:t>
      </w:r>
      <w:r w:rsidR="00613D54" w:rsidRPr="00613D54">
        <w:rPr>
          <w:b/>
        </w:rPr>
        <w:t xml:space="preserve"> ONARIM TEKNİK ŞARTNAMESİ</w:t>
      </w:r>
    </w:p>
    <w:p w:rsidR="00A96D1C" w:rsidRPr="00A96D1C" w:rsidRDefault="00A96D1C" w:rsidP="00A96D1C">
      <w:pPr>
        <w:spacing w:after="0"/>
        <w:jc w:val="both"/>
      </w:pPr>
      <w:r w:rsidRPr="00A96D1C">
        <w:t xml:space="preserve">1-Okulun dış cephe boyasının tamamı dış cephe plastik su </w:t>
      </w:r>
      <w:proofErr w:type="gramStart"/>
      <w:r w:rsidRPr="00A96D1C">
        <w:t>bazlı</w:t>
      </w:r>
      <w:proofErr w:type="gramEnd"/>
      <w:r w:rsidRPr="00A96D1C">
        <w:t xml:space="preserve"> boya ile boyanacaktır.</w:t>
      </w:r>
    </w:p>
    <w:p w:rsidR="00A96D1C" w:rsidRPr="00A96D1C" w:rsidRDefault="00A96D1C" w:rsidP="00A96D1C">
      <w:pPr>
        <w:spacing w:after="0"/>
        <w:jc w:val="both"/>
      </w:pPr>
      <w:r w:rsidRPr="00A96D1C">
        <w:t xml:space="preserve">2-Dış cephenin tamamında kabaran boya ve sıvalar </w:t>
      </w:r>
      <w:proofErr w:type="spellStart"/>
      <w:proofErr w:type="gramStart"/>
      <w:r w:rsidRPr="00A96D1C">
        <w:t>temizlenecek,kabarıklar</w:t>
      </w:r>
      <w:proofErr w:type="spellEnd"/>
      <w:proofErr w:type="gramEnd"/>
      <w:r w:rsidRPr="00A96D1C">
        <w:t xml:space="preserve"> giderilecektir.</w:t>
      </w:r>
    </w:p>
    <w:p w:rsidR="00A96D1C" w:rsidRPr="00A96D1C" w:rsidRDefault="00A96D1C" w:rsidP="00A96D1C">
      <w:pPr>
        <w:spacing w:after="0"/>
        <w:jc w:val="both"/>
      </w:pPr>
      <w:r w:rsidRPr="00A96D1C">
        <w:t>3-Çatlak ve sıva gereken yerlere dış yüzeye uygun dayanıklı sıva ile çatlaklar giderilecektir.</w:t>
      </w:r>
    </w:p>
    <w:p w:rsidR="00A96D1C" w:rsidRPr="00A96D1C" w:rsidRDefault="00A96D1C" w:rsidP="00A96D1C">
      <w:pPr>
        <w:spacing w:after="0"/>
        <w:jc w:val="both"/>
      </w:pPr>
      <w:r w:rsidRPr="00A96D1C">
        <w:t>4-Okulun tüm cephesine iskele kurulacaktır.</w:t>
      </w:r>
    </w:p>
    <w:p w:rsidR="00A96D1C" w:rsidRPr="00A96D1C" w:rsidRDefault="00A96D1C" w:rsidP="00A96D1C">
      <w:pPr>
        <w:spacing w:after="0"/>
        <w:jc w:val="both"/>
      </w:pPr>
      <w:r w:rsidRPr="00A96D1C">
        <w:t xml:space="preserve">5-Her türlü nakliye işçilik </w:t>
      </w:r>
      <w:bookmarkStart w:id="0" w:name="_GoBack"/>
      <w:bookmarkEnd w:id="0"/>
      <w:r w:rsidRPr="00A96D1C">
        <w:t>yükleniciye aittir.</w:t>
      </w:r>
    </w:p>
    <w:p w:rsidR="00A96D1C" w:rsidRPr="00A96D1C" w:rsidRDefault="00A96D1C" w:rsidP="00A96D1C">
      <w:pPr>
        <w:spacing w:after="0"/>
        <w:jc w:val="both"/>
      </w:pPr>
      <w:r w:rsidRPr="00A96D1C">
        <w:t>6-Dış cephe boyası ile ilgili renk ve desenler okul idaresinin belirleyeceği renkler tercih edilecektir.</w:t>
      </w:r>
    </w:p>
    <w:p w:rsidR="00A96D1C" w:rsidRPr="00A96D1C" w:rsidRDefault="00A96D1C" w:rsidP="00A96D1C">
      <w:pPr>
        <w:spacing w:after="0"/>
        <w:jc w:val="both"/>
      </w:pPr>
      <w:r w:rsidRPr="00A96D1C">
        <w:t xml:space="preserve">7-Yer teslimi eksiksiz yapılması durumunda ödenek olması durumunda 5 iş günü içinde ödeme yapılacaktır. </w:t>
      </w:r>
    </w:p>
    <w:p w:rsidR="00A96D1C" w:rsidRDefault="00A96D1C" w:rsidP="00A96D1C">
      <w:pPr>
        <w:jc w:val="both"/>
        <w:rPr>
          <w:b/>
        </w:rPr>
      </w:pPr>
    </w:p>
    <w:p w:rsidR="000A7705" w:rsidRPr="000A7705" w:rsidRDefault="000A7705" w:rsidP="000A7705">
      <w:pPr>
        <w:spacing w:after="0"/>
        <w:jc w:val="center"/>
        <w:rPr>
          <w:b/>
        </w:rPr>
      </w:pPr>
      <w:r w:rsidRPr="000A7705">
        <w:rPr>
          <w:b/>
        </w:rPr>
        <w:t>GENEL HUSUSLAR</w:t>
      </w:r>
    </w:p>
    <w:p w:rsidR="00D946FA" w:rsidRDefault="000A7705" w:rsidP="00D946FA">
      <w:pPr>
        <w:spacing w:after="0"/>
        <w:jc w:val="both"/>
      </w:pPr>
      <w:r>
        <w:t>1-</w:t>
      </w:r>
      <w:r w:rsidR="00D946FA">
        <w:t>Boya Badanası yapılacak okulların renk seçimini okul idarelerince belirlenecektir.</w:t>
      </w:r>
    </w:p>
    <w:p w:rsidR="00D035A0" w:rsidRDefault="00681CA0" w:rsidP="00D035A0">
      <w:pPr>
        <w:spacing w:after="0"/>
        <w:jc w:val="both"/>
      </w:pPr>
      <w:r>
        <w:t>2</w:t>
      </w:r>
      <w:r w:rsidR="000A7705">
        <w:t>-</w:t>
      </w:r>
      <w:r w:rsidR="00D035A0">
        <w:t xml:space="preserve">Onarım yapılacak okullarımızda yüklenici </w:t>
      </w:r>
      <w:r w:rsidR="00106084">
        <w:t xml:space="preserve">bu </w:t>
      </w:r>
      <w:r w:rsidR="00D035A0">
        <w:t xml:space="preserve">şartnamede belirtilen eksiklikleri eksiksiz olarak tamamlayacaktır. </w:t>
      </w:r>
      <w:proofErr w:type="gramStart"/>
      <w:r w:rsidR="00D035A0">
        <w:t>Onarımı  biten</w:t>
      </w:r>
      <w:proofErr w:type="gramEnd"/>
      <w:r w:rsidR="00D035A0">
        <w:t xml:space="preserve"> okullarımızın işlerin bittiğine dair tutanak ve üst yazı ile belgelendirmeyene kadar </w:t>
      </w:r>
      <w:r w:rsidR="003908E8">
        <w:t>yükleniciye herhangi bir ödeme yapılmayacaktır.</w:t>
      </w:r>
    </w:p>
    <w:p w:rsidR="000A7705" w:rsidRDefault="000A7705" w:rsidP="00D035A0">
      <w:pPr>
        <w:spacing w:after="0"/>
        <w:jc w:val="both"/>
      </w:pPr>
      <w:r>
        <w:t xml:space="preserve">4-Ödenek olması durumunda </w:t>
      </w:r>
      <w:proofErr w:type="spellStart"/>
      <w:r>
        <w:t>onbeş</w:t>
      </w:r>
      <w:proofErr w:type="spellEnd"/>
      <w:r>
        <w:t xml:space="preserve"> iş günü içinde ödeme yapılacaktır.</w:t>
      </w:r>
    </w:p>
    <w:p w:rsidR="00106084" w:rsidRDefault="00106084" w:rsidP="00106084">
      <w:pPr>
        <w:spacing w:after="0"/>
        <w:jc w:val="center"/>
      </w:pPr>
    </w:p>
    <w:p w:rsidR="00106084" w:rsidRPr="00106084" w:rsidRDefault="00106084" w:rsidP="00106084">
      <w:pPr>
        <w:spacing w:after="0"/>
        <w:jc w:val="center"/>
        <w:rPr>
          <w:b/>
        </w:rPr>
      </w:pPr>
      <w:r w:rsidRPr="00106084">
        <w:rPr>
          <w:b/>
        </w:rPr>
        <w:t>TEKLİF ZARFI VE KATILIM ŞARTLARI</w:t>
      </w:r>
    </w:p>
    <w:p w:rsidR="0058565B" w:rsidRDefault="00681CA0" w:rsidP="00D035A0">
      <w:pPr>
        <w:spacing w:after="0"/>
        <w:jc w:val="both"/>
      </w:pPr>
      <w:r>
        <w:t>1</w:t>
      </w:r>
      <w:r w:rsidR="00106084">
        <w:t xml:space="preserve">-Teklif </w:t>
      </w:r>
      <w:proofErr w:type="gramStart"/>
      <w:r w:rsidR="00106084">
        <w:t xml:space="preserve">Mektubunda </w:t>
      </w:r>
      <w:r w:rsidR="0058565B">
        <w:t xml:space="preserve"> işin</w:t>
      </w:r>
      <w:proofErr w:type="gramEnd"/>
      <w:r w:rsidR="0058565B">
        <w:t xml:space="preserve"> adı ve </w:t>
      </w:r>
      <w:proofErr w:type="spellStart"/>
      <w:r w:rsidR="0058565B">
        <w:t>Ekap</w:t>
      </w:r>
      <w:proofErr w:type="spellEnd"/>
      <w:r w:rsidR="0058565B">
        <w:t xml:space="preserve"> üzerinden alınan Doğrudan Temin kayıt numarası ve isteklinin </w:t>
      </w:r>
      <w:proofErr w:type="spellStart"/>
      <w:r w:rsidR="0058565B">
        <w:t>ünvanı</w:t>
      </w:r>
      <w:proofErr w:type="spellEnd"/>
      <w:r w:rsidR="0058565B">
        <w:t xml:space="preserve"> ve adresi </w:t>
      </w:r>
      <w:r w:rsidR="00106084">
        <w:t>ve teklif edeceği bedeli rakam ve yazı ile doldurulacak olup kazıntı ve silinti olmayacaktır.</w:t>
      </w:r>
    </w:p>
    <w:p w:rsidR="0058565B" w:rsidRDefault="00681CA0" w:rsidP="00D035A0">
      <w:pPr>
        <w:spacing w:after="0"/>
        <w:jc w:val="both"/>
      </w:pPr>
      <w:r>
        <w:t>2</w:t>
      </w:r>
      <w:r w:rsidR="0058565B">
        <w:t xml:space="preserve">-Teklif zarfı üzerinde </w:t>
      </w:r>
      <w:r w:rsidR="00106084">
        <w:t>İşin adı,</w:t>
      </w:r>
      <w:r w:rsidR="00777129">
        <w:t xml:space="preserve"> </w:t>
      </w:r>
      <w:r w:rsidR="00106084">
        <w:t>isteklinin u</w:t>
      </w:r>
      <w:r w:rsidR="0058565B">
        <w:t>nvanı ve adresi yazılı olup kaşeli imzalı ve kapalı bir şekilde idaremize sunulacaktır.</w:t>
      </w:r>
    </w:p>
    <w:p w:rsidR="0058565B" w:rsidRDefault="00681CA0" w:rsidP="00D035A0">
      <w:pPr>
        <w:spacing w:after="0"/>
        <w:jc w:val="both"/>
      </w:pPr>
      <w:r>
        <w:t>3</w:t>
      </w:r>
      <w:r w:rsidR="0058565B">
        <w:t>.Teklif zarfında İş bitirme belgesi olarak</w:t>
      </w:r>
      <w:r w:rsidR="00210FE1">
        <w:t xml:space="preserve"> teklif edeceği bedelin en az %70’ni </w:t>
      </w:r>
      <w:r w:rsidR="0058565B">
        <w:t xml:space="preserve"> özel veya Resmi  Yapım İşlerinde Benzer iş grupları listesinden </w:t>
      </w:r>
      <w:proofErr w:type="spellStart"/>
      <w:proofErr w:type="gramStart"/>
      <w:r w:rsidR="0058565B">
        <w:t>III.Grup</w:t>
      </w:r>
      <w:proofErr w:type="spellEnd"/>
      <w:proofErr w:type="gramEnd"/>
      <w:r w:rsidR="0058565B">
        <w:t xml:space="preserve"> Bina İşleri </w:t>
      </w:r>
      <w:r w:rsidR="00210FE1">
        <w:t xml:space="preserve">belgeleri </w:t>
      </w:r>
      <w:r w:rsidR="0058565B">
        <w:t>veya Üniversitelerin en az dört yıllık inşaat mühendisliği veya yüksek inşaat mühendisliği mezunları belgeleri benze iş olarak kabul edilecek olup teklif zarfında  sunacaklardır.</w:t>
      </w:r>
    </w:p>
    <w:p w:rsidR="00106084" w:rsidRDefault="00681CA0" w:rsidP="00D035A0">
      <w:pPr>
        <w:spacing w:after="0"/>
        <w:jc w:val="both"/>
      </w:pPr>
      <w:r>
        <w:t>4</w:t>
      </w:r>
      <w:r w:rsidR="00106084">
        <w:t>-Teklif mektubunun süresi 60 gün olacaktır.</w:t>
      </w:r>
    </w:p>
    <w:p w:rsidR="00106084" w:rsidRDefault="00106084" w:rsidP="00D035A0">
      <w:pPr>
        <w:spacing w:after="0"/>
        <w:jc w:val="both"/>
      </w:pPr>
      <w:r>
        <w:t xml:space="preserve">10-Teklif mektubunda teklif edeceği bedel içinde KDV hariç malzeme, işçilik, her türlü sigorta, yakıt nakliye ve resmi harçlar teklif bedele </w:t>
      </w:r>
      <w:proofErr w:type="gramStart"/>
      <w:r>
        <w:t>dahil</w:t>
      </w:r>
      <w:proofErr w:type="gramEnd"/>
      <w:r>
        <w:t xml:space="preserve"> olacaktır.</w:t>
      </w:r>
    </w:p>
    <w:p w:rsidR="00106084" w:rsidRDefault="00106084" w:rsidP="00D035A0">
      <w:pPr>
        <w:spacing w:after="0"/>
        <w:jc w:val="both"/>
      </w:pPr>
      <w:r>
        <w:t>9-Teklif zarfında sunulması zorunlu belgeler</w:t>
      </w:r>
      <w:r w:rsidR="00777129">
        <w:t xml:space="preserve">: 1-Götürü bedel Teklif Mektubu,2-İş </w:t>
      </w:r>
      <w:r w:rsidR="00681CA0">
        <w:t>deneyim belgesi.</w:t>
      </w:r>
      <w:r w:rsidR="00777129">
        <w:t xml:space="preserve"> </w:t>
      </w:r>
    </w:p>
    <w:p w:rsidR="003908E8" w:rsidRDefault="003908E8" w:rsidP="00D035A0">
      <w:pPr>
        <w:spacing w:after="0"/>
        <w:jc w:val="both"/>
      </w:pPr>
    </w:p>
    <w:p w:rsidR="003908E8" w:rsidRDefault="003908E8" w:rsidP="00D035A0">
      <w:pPr>
        <w:spacing w:after="0"/>
        <w:jc w:val="both"/>
      </w:pPr>
      <w:r>
        <w:t>İdare bu ihaleyi yapıp yapmamakta serbesttir. Bundan dolayı yüklenici her hangi bir hak talebinde bulunmayacaktır.</w:t>
      </w:r>
    </w:p>
    <w:p w:rsidR="003908E8" w:rsidRDefault="003908E8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İDARE</w:t>
      </w:r>
    </w:p>
    <w:sectPr w:rsidR="00B7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A3B"/>
    <w:multiLevelType w:val="hybridMultilevel"/>
    <w:tmpl w:val="2BCCAD0C"/>
    <w:lvl w:ilvl="0" w:tplc="3C1C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7D43"/>
    <w:multiLevelType w:val="hybridMultilevel"/>
    <w:tmpl w:val="D67C05F0"/>
    <w:lvl w:ilvl="0" w:tplc="3C1C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01786"/>
    <w:multiLevelType w:val="hybridMultilevel"/>
    <w:tmpl w:val="69846152"/>
    <w:lvl w:ilvl="0" w:tplc="3C1C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47FF5"/>
    <w:multiLevelType w:val="hybridMultilevel"/>
    <w:tmpl w:val="571AD78A"/>
    <w:lvl w:ilvl="0" w:tplc="3C1C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54"/>
    <w:rsid w:val="000A7705"/>
    <w:rsid w:val="00106084"/>
    <w:rsid w:val="00121194"/>
    <w:rsid w:val="00210FE1"/>
    <w:rsid w:val="0023175A"/>
    <w:rsid w:val="003908E8"/>
    <w:rsid w:val="004409BB"/>
    <w:rsid w:val="004A0619"/>
    <w:rsid w:val="004C2DB2"/>
    <w:rsid w:val="00551B47"/>
    <w:rsid w:val="0058565B"/>
    <w:rsid w:val="00613D54"/>
    <w:rsid w:val="00674DFD"/>
    <w:rsid w:val="00677674"/>
    <w:rsid w:val="00681CA0"/>
    <w:rsid w:val="006E3ED2"/>
    <w:rsid w:val="006F19A5"/>
    <w:rsid w:val="0072607C"/>
    <w:rsid w:val="00777129"/>
    <w:rsid w:val="00823F5F"/>
    <w:rsid w:val="008C11AF"/>
    <w:rsid w:val="008D2F7E"/>
    <w:rsid w:val="00970ED0"/>
    <w:rsid w:val="009A100F"/>
    <w:rsid w:val="00A96D1C"/>
    <w:rsid w:val="00AD7E39"/>
    <w:rsid w:val="00AE116A"/>
    <w:rsid w:val="00B72205"/>
    <w:rsid w:val="00B75C3C"/>
    <w:rsid w:val="00C0459A"/>
    <w:rsid w:val="00C56021"/>
    <w:rsid w:val="00C97B60"/>
    <w:rsid w:val="00CC03A5"/>
    <w:rsid w:val="00D035A0"/>
    <w:rsid w:val="00D31EEA"/>
    <w:rsid w:val="00D55932"/>
    <w:rsid w:val="00D73404"/>
    <w:rsid w:val="00D946FA"/>
    <w:rsid w:val="00DA5ABF"/>
    <w:rsid w:val="00EB0E00"/>
    <w:rsid w:val="00F33751"/>
    <w:rsid w:val="00F44ECC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73D5"/>
  <w15:chartTrackingRefBased/>
  <w15:docId w15:val="{D0508205-56D4-44DE-971B-98622879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7701-6A53-433D-91B7-8621D08E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19</cp:revision>
  <dcterms:created xsi:type="dcterms:W3CDTF">2022-09-05T12:05:00Z</dcterms:created>
  <dcterms:modified xsi:type="dcterms:W3CDTF">2022-12-13T11:57:00Z</dcterms:modified>
</cp:coreProperties>
</file>